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F3" w:rsidRPr="004C78F3" w:rsidRDefault="004C78F3" w:rsidP="004C78F3">
      <w:pPr>
        <w:widowControl/>
        <w:shd w:val="clear" w:color="auto" w:fill="F8F7F6"/>
        <w:spacing w:before="600" w:after="420"/>
        <w:jc w:val="center"/>
        <w:outlineLvl w:val="1"/>
        <w:rPr>
          <w:rFonts w:ascii="Helvetica" w:eastAsia="宋体" w:hAnsi="Helvetica" w:cs="宋体"/>
          <w:color w:val="000000"/>
          <w:kern w:val="0"/>
          <w:sz w:val="48"/>
          <w:szCs w:val="48"/>
        </w:rPr>
      </w:pPr>
      <w:r w:rsidRPr="004C78F3">
        <w:rPr>
          <w:rFonts w:ascii="Helvetica" w:eastAsia="宋体" w:hAnsi="Helvetica" w:cs="宋体"/>
          <w:color w:val="000000"/>
          <w:kern w:val="0"/>
          <w:sz w:val="48"/>
          <w:szCs w:val="48"/>
        </w:rPr>
        <w:t>201</w:t>
      </w:r>
      <w:r>
        <w:rPr>
          <w:rFonts w:ascii="Helvetica" w:eastAsia="宋体" w:hAnsi="Helvetica" w:cs="宋体"/>
          <w:color w:val="000000"/>
          <w:kern w:val="0"/>
          <w:sz w:val="48"/>
          <w:szCs w:val="48"/>
        </w:rPr>
        <w:t>8</w:t>
      </w:r>
      <w:r w:rsidRPr="004C78F3">
        <w:rPr>
          <w:rFonts w:ascii="Helvetica" w:eastAsia="宋体" w:hAnsi="Helvetica" w:cs="宋体"/>
          <w:color w:val="000000"/>
          <w:kern w:val="0"/>
          <w:sz w:val="48"/>
          <w:szCs w:val="48"/>
        </w:rPr>
        <w:t>年政府信息公开情况分析说明</w:t>
      </w:r>
    </w:p>
    <w:p w:rsidR="004C78F3" w:rsidRPr="004C78F3" w:rsidRDefault="004C78F3" w:rsidP="004C78F3">
      <w:pPr>
        <w:widowControl/>
        <w:shd w:val="clear" w:color="auto" w:fill="F8F7F6"/>
        <w:spacing w:before="150" w:after="15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</w:t>
      </w:r>
      <w:r w:rsidRPr="004C78F3">
        <w:rPr>
          <w:rFonts w:ascii="仿宋" w:eastAsia="仿宋" w:hAnsi="仿宋" w:cs="宋体"/>
          <w:color w:val="333333"/>
          <w:kern w:val="0"/>
          <w:sz w:val="32"/>
          <w:szCs w:val="32"/>
        </w:rPr>
        <w:t>8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年我局通过省新闻出版广电局网站、《</w:t>
      </w:r>
      <w:r w:rsidR="004438A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甘肃广播电视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》杂志等累计公开政府信息</w:t>
      </w:r>
      <w:r w:rsidR="004438A8">
        <w:rPr>
          <w:rFonts w:ascii="仿宋" w:eastAsia="仿宋" w:hAnsi="仿宋" w:cs="宋体"/>
          <w:color w:val="333333"/>
          <w:kern w:val="0"/>
          <w:sz w:val="32"/>
          <w:szCs w:val="32"/>
        </w:rPr>
        <w:t>1271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条。</w:t>
      </w:r>
    </w:p>
    <w:p w:rsidR="004C78F3" w:rsidRPr="004C78F3" w:rsidRDefault="004C78F3" w:rsidP="004C78F3">
      <w:pPr>
        <w:widowControl/>
        <w:shd w:val="clear" w:color="auto" w:fill="F8F7F6"/>
        <w:spacing w:before="150" w:after="15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从公开载体来看，通过省新闻出版广电局网站公开信息</w:t>
      </w:r>
      <w:r w:rsidR="007541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1013</w:t>
      </w:r>
      <w:bookmarkStart w:id="0" w:name="_GoBack"/>
      <w:bookmarkEnd w:id="0"/>
      <w:r w:rsidR="004438A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条，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</w:t>
      </w:r>
      <w:r w:rsidR="004438A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甘肃广播</w:t>
      </w:r>
      <w:r w:rsidR="004438A8">
        <w:rPr>
          <w:rFonts w:ascii="仿宋" w:eastAsia="仿宋" w:hAnsi="仿宋" w:cs="宋体"/>
          <w:color w:val="333333"/>
          <w:kern w:val="0"/>
          <w:sz w:val="32"/>
          <w:szCs w:val="32"/>
        </w:rPr>
        <w:t>电视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》杂志公开</w:t>
      </w:r>
      <w:r w:rsidR="004438A8">
        <w:rPr>
          <w:rFonts w:ascii="仿宋" w:eastAsia="仿宋" w:hAnsi="仿宋" w:cs="宋体"/>
          <w:color w:val="333333"/>
          <w:kern w:val="0"/>
          <w:sz w:val="32"/>
          <w:szCs w:val="32"/>
        </w:rPr>
        <w:t>479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条。</w:t>
      </w:r>
    </w:p>
    <w:p w:rsidR="004C78F3" w:rsidRPr="004C78F3" w:rsidRDefault="004C78F3" w:rsidP="004C78F3">
      <w:pPr>
        <w:widowControl/>
        <w:shd w:val="clear" w:color="auto" w:fill="F8F7F6"/>
        <w:spacing w:before="150" w:after="150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从公开内容来看，公开的内容主要涉及部门权力清单、机关“三公”经费、人事任免决定、广播电视安全播出、新闻出版审批、扫黄打非、各类发展规划、重大项目进展、会议报告讲话、群众办事指南、日常工作动态等公开政府信息。</w:t>
      </w:r>
    </w:p>
    <w:p w:rsidR="004C78F3" w:rsidRPr="004C78F3" w:rsidRDefault="004C78F3" w:rsidP="004C78F3">
      <w:pPr>
        <w:widowControl/>
        <w:shd w:val="clear" w:color="auto" w:fill="F8F7F6"/>
        <w:spacing w:before="150" w:after="15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C7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从公开时效来看，全局一般类政务信息经保密审查程序后，在3日内通过省新闻出版广电局</w:t>
      </w:r>
      <w:r w:rsidRPr="004C78F3">
        <w:rPr>
          <w:rFonts w:ascii="仿宋" w:eastAsia="仿宋" w:hAnsi="仿宋" w:cs="宋体"/>
          <w:color w:val="333333"/>
          <w:kern w:val="0"/>
          <w:sz w:val="32"/>
          <w:szCs w:val="32"/>
        </w:rPr>
        <w:t>网站</w:t>
      </w:r>
      <w:r w:rsidRPr="004C7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及时对外公开。</w:t>
      </w:r>
    </w:p>
    <w:p w:rsidR="00A8375F" w:rsidRPr="004C78F3" w:rsidRDefault="00A8375F"/>
    <w:sectPr w:rsidR="00A8375F" w:rsidRPr="004C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09" w:rsidRDefault="00227B09" w:rsidP="004438A8">
      <w:r>
        <w:separator/>
      </w:r>
    </w:p>
  </w:endnote>
  <w:endnote w:type="continuationSeparator" w:id="0">
    <w:p w:rsidR="00227B09" w:rsidRDefault="00227B09" w:rsidP="0044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09" w:rsidRDefault="00227B09" w:rsidP="004438A8">
      <w:r>
        <w:separator/>
      </w:r>
    </w:p>
  </w:footnote>
  <w:footnote w:type="continuationSeparator" w:id="0">
    <w:p w:rsidR="00227B09" w:rsidRDefault="00227B09" w:rsidP="00443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F3"/>
    <w:rsid w:val="00227B09"/>
    <w:rsid w:val="004438A8"/>
    <w:rsid w:val="004C78F3"/>
    <w:rsid w:val="005A750C"/>
    <w:rsid w:val="007541FB"/>
    <w:rsid w:val="00A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0EB743-3AC0-49E2-9CAB-20E4B043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3</cp:revision>
  <dcterms:created xsi:type="dcterms:W3CDTF">2019-03-08T06:26:00Z</dcterms:created>
  <dcterms:modified xsi:type="dcterms:W3CDTF">2019-03-11T03:02:00Z</dcterms:modified>
</cp:coreProperties>
</file>